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8ED9ED" w14:textId="77777777" w:rsidR="00627CFD" w:rsidRDefault="001E1E68" w:rsidP="001E1E68">
      <w:pPr>
        <w:pStyle w:val="Title"/>
      </w:pPr>
      <w:r>
        <w:t>FAIL: The OGCMA Edition</w:t>
      </w:r>
    </w:p>
    <w:p w14:paraId="494B5195" w14:textId="77777777" w:rsidR="001E1E68" w:rsidRDefault="001E1E68" w:rsidP="001E1E68">
      <w:pPr>
        <w:pStyle w:val="ListParagraph"/>
        <w:numPr>
          <w:ilvl w:val="0"/>
          <w:numId w:val="1"/>
        </w:numPr>
      </w:pPr>
      <w:r>
        <w:t xml:space="preserve">Excluded Catalog: </w:t>
      </w:r>
    </w:p>
    <w:p w14:paraId="69859DF6" w14:textId="77777777" w:rsidR="001E1E68" w:rsidRDefault="001E1E68" w:rsidP="001E1E68">
      <w:pPr>
        <w:pStyle w:val="ListParagraph"/>
        <w:numPr>
          <w:ilvl w:val="1"/>
          <w:numId w:val="1"/>
        </w:numPr>
      </w:pPr>
      <w:r>
        <w:t>Nike</w:t>
      </w:r>
    </w:p>
    <w:p w14:paraId="4609E898" w14:textId="77777777" w:rsidR="001E1E68" w:rsidRDefault="001E1E68" w:rsidP="001E1E68">
      <w:pPr>
        <w:pStyle w:val="ListParagraph"/>
        <w:numPr>
          <w:ilvl w:val="1"/>
          <w:numId w:val="1"/>
        </w:numPr>
      </w:pPr>
      <w:r>
        <w:t>Eris</w:t>
      </w:r>
    </w:p>
    <w:p w14:paraId="052CDD39" w14:textId="77777777" w:rsidR="00F25C4E" w:rsidRDefault="00F25C4E" w:rsidP="001E1E68">
      <w:pPr>
        <w:pStyle w:val="ListParagraph"/>
        <w:numPr>
          <w:ilvl w:val="1"/>
          <w:numId w:val="1"/>
        </w:numPr>
      </w:pPr>
      <w:r>
        <w:t>Sybil(s)</w:t>
      </w:r>
    </w:p>
    <w:p w14:paraId="45C80192" w14:textId="3CEE093E" w:rsidR="00C420EE" w:rsidRDefault="00C420EE" w:rsidP="001E1E68">
      <w:pPr>
        <w:pStyle w:val="ListParagraph"/>
        <w:numPr>
          <w:ilvl w:val="1"/>
          <w:numId w:val="1"/>
        </w:numPr>
      </w:pPr>
      <w:r>
        <w:t xml:space="preserve">Remus/Romulus (see the Aeneid). </w:t>
      </w:r>
    </w:p>
    <w:p w14:paraId="252F8A8E" w14:textId="77777777" w:rsidR="001E1E68" w:rsidRDefault="001E1E68" w:rsidP="001E1E68">
      <w:pPr>
        <w:pStyle w:val="ListParagraph"/>
        <w:numPr>
          <w:ilvl w:val="0"/>
          <w:numId w:val="1"/>
        </w:numPr>
      </w:pPr>
      <w:r>
        <w:t>Inappropriate Inclusions:</w:t>
      </w:r>
    </w:p>
    <w:p w14:paraId="2BE341EE" w14:textId="77777777" w:rsidR="001E1E68" w:rsidRDefault="001E1E68" w:rsidP="001E1E68">
      <w:pPr>
        <w:pStyle w:val="ListParagraph"/>
        <w:numPr>
          <w:ilvl w:val="1"/>
          <w:numId w:val="1"/>
        </w:numPr>
      </w:pPr>
      <w:r w:rsidRPr="001E1E68">
        <w:rPr>
          <w:i/>
        </w:rPr>
        <w:t xml:space="preserve">Helen </w:t>
      </w:r>
      <w:r>
        <w:t>by Edgar Allen Poe. Explicitly written about an actual woman Poe knew, no smoking gun indication that Poe intended to invoke Helen of Troy.</w:t>
      </w:r>
    </w:p>
    <w:p w14:paraId="486500DB" w14:textId="77777777" w:rsidR="001E1E68" w:rsidRDefault="001E1E68" w:rsidP="001E1E68">
      <w:pPr>
        <w:pStyle w:val="ListParagraph"/>
        <w:numPr>
          <w:ilvl w:val="1"/>
          <w:numId w:val="1"/>
        </w:numPr>
      </w:pPr>
    </w:p>
    <w:p w14:paraId="65DEB0A4" w14:textId="77777777" w:rsidR="001E1E68" w:rsidRDefault="001E1E68" w:rsidP="001E1E68">
      <w:pPr>
        <w:pStyle w:val="ListParagraph"/>
        <w:numPr>
          <w:ilvl w:val="0"/>
          <w:numId w:val="1"/>
        </w:numPr>
      </w:pPr>
      <w:r w:rsidRPr="00F25C4E">
        <w:rPr>
          <w:b/>
        </w:rPr>
        <w:t>Inappropriate Exclusions</w:t>
      </w:r>
      <w:r>
        <w:t xml:space="preserve">. The status of the OGCMA as a physical book severely limits it in terms of what it can feasibly include. </w:t>
      </w:r>
    </w:p>
    <w:p w14:paraId="2B2B70AD" w14:textId="77777777" w:rsidR="00B6175B" w:rsidRDefault="00B6175B" w:rsidP="00B6175B">
      <w:pPr>
        <w:pStyle w:val="ListParagraph"/>
        <w:numPr>
          <w:ilvl w:val="1"/>
          <w:numId w:val="1"/>
        </w:numPr>
      </w:pPr>
      <w:r>
        <w:t xml:space="preserve">The 1990’s were twenty years ago, and classical myth has continued to be an important part of cultural dialog in the West. </w:t>
      </w:r>
    </w:p>
    <w:p w14:paraId="3C8E624F" w14:textId="77777777" w:rsidR="001E1E68" w:rsidRDefault="001E1E68" w:rsidP="001E1E68">
      <w:pPr>
        <w:pStyle w:val="ListParagraph"/>
        <w:numPr>
          <w:ilvl w:val="0"/>
          <w:numId w:val="1"/>
        </w:numPr>
      </w:pPr>
      <w:r w:rsidRPr="00F25C4E">
        <w:rPr>
          <w:b/>
        </w:rPr>
        <w:t>No Table of Contents</w:t>
      </w:r>
      <w:r>
        <w:t xml:space="preserve">. This is especially confusing because the OGCMA is not comprehensive in terms of its subject matter. Nike’s listing is subsumed in Athena’s listing. Some minor gods and goddesses have their own listings, some are shunted into a catch-all Gods and Goddesses listing, and there’s no way to know where a certain God or Goddess will end up. </w:t>
      </w:r>
    </w:p>
    <w:p w14:paraId="3D5E32C9" w14:textId="77777777" w:rsidR="001E1E68" w:rsidRDefault="001E1E68" w:rsidP="001E1E68">
      <w:pPr>
        <w:pStyle w:val="ListParagraph"/>
        <w:numPr>
          <w:ilvl w:val="0"/>
          <w:numId w:val="1"/>
        </w:numPr>
      </w:pPr>
      <w:r w:rsidRPr="00F25C4E">
        <w:rPr>
          <w:b/>
        </w:rPr>
        <w:t>Unclear Categories</w:t>
      </w:r>
      <w:r>
        <w:t xml:space="preserve">. For example, there are categories for Pan, Bacchus, </w:t>
      </w:r>
      <w:r w:rsidR="00B6175B">
        <w:t>Satyrs and Fauns</w:t>
      </w:r>
      <w:r>
        <w:t xml:space="preserve">, and Bacchanalias, and many included works could easily fall into any or all of those categories simultaneously. </w:t>
      </w:r>
    </w:p>
    <w:p w14:paraId="61CF2ACD" w14:textId="77777777" w:rsidR="001E1E68" w:rsidRDefault="001E1E68" w:rsidP="001E1E68">
      <w:pPr>
        <w:pStyle w:val="ListParagraph"/>
        <w:numPr>
          <w:ilvl w:val="0"/>
          <w:numId w:val="1"/>
        </w:numPr>
      </w:pPr>
      <w:r w:rsidRPr="00F25C4E">
        <w:rPr>
          <w:b/>
        </w:rPr>
        <w:t>No Cross-Listing</w:t>
      </w:r>
      <w:r>
        <w:t xml:space="preserve">. Including cross-listing would probably help cut down on the categorical ambiguity previously mentioned, because many works currently cataloged would be appropriately included in multiple categories. </w:t>
      </w:r>
    </w:p>
    <w:p w14:paraId="4E39BAEA" w14:textId="034851B0" w:rsidR="00C420EE" w:rsidRDefault="00C420EE" w:rsidP="001E1E68">
      <w:pPr>
        <w:pStyle w:val="ListParagraph"/>
        <w:numPr>
          <w:ilvl w:val="0"/>
          <w:numId w:val="1"/>
        </w:numPr>
      </w:pPr>
      <w:r>
        <w:rPr>
          <w:b/>
        </w:rPr>
        <w:t>Bias toward Greek Tradition</w:t>
      </w:r>
      <w:r w:rsidRPr="00C420EE">
        <w:t>.</w:t>
      </w:r>
      <w:r>
        <w:t xml:space="preserve"> Where there is potential for overlap, the OGCMA defaults to the Greek tradition. Thus, items created about Venus are catalogued under Aphrodite, items referring to Juno are filed under Hera, etc. </w:t>
      </w:r>
    </w:p>
    <w:p w14:paraId="6A7D6ED9" w14:textId="47E1774B" w:rsidR="006A78B5" w:rsidRDefault="006A78B5" w:rsidP="001E1E68">
      <w:pPr>
        <w:pStyle w:val="ListParagraph"/>
        <w:numPr>
          <w:ilvl w:val="0"/>
          <w:numId w:val="1"/>
        </w:numPr>
      </w:pPr>
      <w:r>
        <w:rPr>
          <w:b/>
        </w:rPr>
        <w:t>Neglected media</w:t>
      </w:r>
      <w:r w:rsidRPr="006A78B5">
        <w:t>.</w:t>
      </w:r>
      <w:r>
        <w:t xml:space="preserve"> The OGCMA lacks references to media like comic books, graphic novels, video games, and other media that have only recently made their way into the mainstream but that have always been rich in mythological references. </w:t>
      </w:r>
      <w:bookmarkStart w:id="0" w:name="_GoBack"/>
      <w:bookmarkEnd w:id="0"/>
    </w:p>
    <w:p w14:paraId="63A9D5E2" w14:textId="77777777" w:rsidR="001E1E68" w:rsidRPr="001E1E68" w:rsidRDefault="001E1E68" w:rsidP="00F25C4E">
      <w:pPr>
        <w:pStyle w:val="ListParagraph"/>
      </w:pPr>
    </w:p>
    <w:sectPr w:rsidR="001E1E68" w:rsidRPr="001E1E68" w:rsidSect="0067090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EB2DF6"/>
    <w:multiLevelType w:val="hybridMultilevel"/>
    <w:tmpl w:val="005AB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E68"/>
    <w:rsid w:val="001E1E68"/>
    <w:rsid w:val="00627CFD"/>
    <w:rsid w:val="00670909"/>
    <w:rsid w:val="006A78B5"/>
    <w:rsid w:val="00B6175B"/>
    <w:rsid w:val="00C420EE"/>
    <w:rsid w:val="00F25C4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B61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EastAsia" w:hAnsiTheme="majorHAnsi" w:cstheme="minorBidi"/>
        <w:sz w:val="26"/>
        <w:szCs w:val="26"/>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E1E68"/>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E1E68"/>
    <w:rPr>
      <w:rFonts w:eastAsiaTheme="majorEastAsia" w:cstheme="majorBidi"/>
      <w:color w:val="17365D" w:themeColor="text2" w:themeShade="BF"/>
      <w:spacing w:val="5"/>
      <w:kern w:val="28"/>
      <w:sz w:val="52"/>
      <w:szCs w:val="52"/>
    </w:rPr>
  </w:style>
  <w:style w:type="paragraph" w:styleId="ListParagraph">
    <w:name w:val="List Paragraph"/>
    <w:basedOn w:val="Normal"/>
    <w:uiPriority w:val="34"/>
    <w:qFormat/>
    <w:rsid w:val="001E1E6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EastAsia" w:hAnsiTheme="majorHAnsi" w:cstheme="minorBidi"/>
        <w:sz w:val="26"/>
        <w:szCs w:val="26"/>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E1E68"/>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E1E68"/>
    <w:rPr>
      <w:rFonts w:eastAsiaTheme="majorEastAsia" w:cstheme="majorBidi"/>
      <w:color w:val="17365D" w:themeColor="text2" w:themeShade="BF"/>
      <w:spacing w:val="5"/>
      <w:kern w:val="28"/>
      <w:sz w:val="52"/>
      <w:szCs w:val="52"/>
    </w:rPr>
  </w:style>
  <w:style w:type="paragraph" w:styleId="ListParagraph">
    <w:name w:val="List Paragraph"/>
    <w:basedOn w:val="Normal"/>
    <w:uiPriority w:val="34"/>
    <w:qFormat/>
    <w:rsid w:val="001E1E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263</Words>
  <Characters>1502</Characters>
  <Application>Microsoft Macintosh Word</Application>
  <DocSecurity>0</DocSecurity>
  <Lines>12</Lines>
  <Paragraphs>3</Paragraphs>
  <ScaleCrop>false</ScaleCrop>
  <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Ball</dc:creator>
  <cp:keywords/>
  <dc:description/>
  <cp:lastModifiedBy>Cassie Ball</cp:lastModifiedBy>
  <cp:revision>4</cp:revision>
  <dcterms:created xsi:type="dcterms:W3CDTF">2013-11-18T05:07:00Z</dcterms:created>
  <dcterms:modified xsi:type="dcterms:W3CDTF">2013-12-03T01:19:00Z</dcterms:modified>
</cp:coreProperties>
</file>