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8BF1C" w14:textId="77777777" w:rsidR="00570193" w:rsidRDefault="00290CDC">
      <w:r w:rsidRPr="00290CDC">
        <w:rPr>
          <w:i/>
        </w:rPr>
        <w:t>Prometheus</w:t>
      </w:r>
      <w:r>
        <w:t xml:space="preserve"> (dir. Ridley Scott), 2012, </w:t>
      </w:r>
      <w:r w:rsidRPr="00290CDC">
        <w:t>20</w:t>
      </w:r>
      <w:r w:rsidRPr="00290CDC">
        <w:rPr>
          <w:vertAlign w:val="superscript"/>
        </w:rPr>
        <w:t>th</w:t>
      </w:r>
      <w:r>
        <w:t xml:space="preserve"> Century Fox.</w:t>
      </w:r>
    </w:p>
    <w:p w14:paraId="01786CD8" w14:textId="2357127A" w:rsidR="00290CDC" w:rsidRDefault="00290CDC">
      <w:proofErr w:type="gramStart"/>
      <w:r>
        <w:t>Screenplay by Jon S</w:t>
      </w:r>
      <w:r w:rsidR="003F17B5">
        <w:t>paihts, Damon Lindelof.</w:t>
      </w:r>
      <w:proofErr w:type="gramEnd"/>
      <w:r w:rsidR="003F17B5">
        <w:t xml:space="preserve"> R-rated for science-fiction violence and some graphic intensity.</w:t>
      </w:r>
    </w:p>
    <w:p w14:paraId="03F43B84" w14:textId="77777777" w:rsidR="00290CDC" w:rsidRDefault="00290CDC"/>
    <w:p w14:paraId="4B9BEE67" w14:textId="77777777" w:rsidR="00290CDC" w:rsidRDefault="00290CDC">
      <w:pPr>
        <w:rPr>
          <w:rFonts w:eastAsia="Times New Roman" w:cs="Times New Roman"/>
        </w:rPr>
      </w:pPr>
      <w:r>
        <w:t>“</w:t>
      </w:r>
      <w:r>
        <w:rPr>
          <w:rFonts w:eastAsia="Times New Roman" w:cs="Times New Roman"/>
        </w:rPr>
        <w:t xml:space="preserve">A team of explorers discover a clue to the origins of mankind on Earth, leading them on a journey to the darkest corners of the universe. There, they must fight a terrifying battle to save the future of the human race.” </w:t>
      </w:r>
    </w:p>
    <w:p w14:paraId="3815B447" w14:textId="77777777" w:rsidR="00290CDC" w:rsidRDefault="00290CDC">
      <w:pPr>
        <w:rPr>
          <w:rFonts w:eastAsia="Times New Roman" w:cs="Times New Roman"/>
        </w:rPr>
      </w:pPr>
    </w:p>
    <w:p w14:paraId="33B1CDA1" w14:textId="77777777" w:rsidR="00290CDC" w:rsidRDefault="00290CDC">
      <w:pPr>
        <w:rPr>
          <w:rFonts w:eastAsia="Times New Roman" w:cs="Times New Roman"/>
        </w:rPr>
      </w:pPr>
      <w:r>
        <w:rPr>
          <w:rFonts w:eastAsia="Times New Roman" w:cs="Times New Roman"/>
        </w:rPr>
        <w:t>0926NOTPrometheus_Scott</w:t>
      </w:r>
    </w:p>
    <w:p w14:paraId="472A580E" w14:textId="77777777" w:rsidR="00CA42F5" w:rsidRDefault="00CA42F5">
      <w:pPr>
        <w:rPr>
          <w:rFonts w:eastAsia="Times New Roman" w:cs="Times New Roman"/>
        </w:rPr>
      </w:pPr>
    </w:p>
    <w:p w14:paraId="3E80DE43" w14:textId="77777777" w:rsidR="006C58AB" w:rsidRDefault="006C58AB">
      <w:pPr>
        <w:rPr>
          <w:rFonts w:eastAsia="Times New Roman" w:cs="Times New Roman"/>
        </w:rPr>
      </w:pPr>
      <w:r>
        <w:rPr>
          <w:rFonts w:eastAsia="Times New Roman" w:cs="Times New Roman"/>
        </w:rPr>
        <w:t>Hesiod Works and Days 41 – 105</w:t>
      </w:r>
    </w:p>
    <w:p w14:paraId="70DB8D9F" w14:textId="77777777" w:rsidR="00CA42F5" w:rsidRDefault="00CA42F5">
      <w:pPr>
        <w:rPr>
          <w:rFonts w:eastAsia="Times New Roman" w:cs="Times New Roman"/>
        </w:rPr>
      </w:pPr>
      <w:hyperlink r:id="rId5" w:history="1">
        <w:r w:rsidRPr="00521B97">
          <w:rPr>
            <w:rStyle w:val="Hyperlink"/>
            <w:rFonts w:eastAsia="Times New Roman" w:cs="Times New Roman"/>
          </w:rPr>
          <w:t>http://www.perseus.tufts.edu/hopper/text?doc=Hes.+WD+41&amp;fromdoc=Perseus%3Atext%3A1999.01.0130</w:t>
        </w:r>
      </w:hyperlink>
    </w:p>
    <w:p w14:paraId="31D5126F" w14:textId="77777777" w:rsidR="006C58AB" w:rsidRDefault="006C58AB">
      <w:pPr>
        <w:rPr>
          <w:rFonts w:eastAsia="Times New Roman" w:cs="Times New Roman"/>
        </w:rPr>
      </w:pPr>
    </w:p>
    <w:p w14:paraId="563107F6" w14:textId="77777777" w:rsidR="006C58AB" w:rsidRDefault="006C58AB">
      <w:pPr>
        <w:rPr>
          <w:rFonts w:eastAsia="Times New Roman" w:cs="Times New Roman"/>
        </w:rPr>
      </w:pPr>
      <w:r>
        <w:rPr>
          <w:rFonts w:eastAsia="Times New Roman" w:cs="Times New Roman"/>
        </w:rPr>
        <w:t>Theogony 507 – 616</w:t>
      </w:r>
    </w:p>
    <w:p w14:paraId="320B47D4" w14:textId="77777777" w:rsidR="006C58AB" w:rsidRDefault="00CA42F5">
      <w:pPr>
        <w:rPr>
          <w:rFonts w:eastAsia="Times New Roman" w:cs="Times New Roman"/>
        </w:rPr>
      </w:pPr>
      <w:hyperlink r:id="rId6" w:history="1">
        <w:r w:rsidRPr="00521B97">
          <w:rPr>
            <w:rStyle w:val="Hyperlink"/>
            <w:rFonts w:eastAsia="Times New Roman" w:cs="Times New Roman"/>
          </w:rPr>
          <w:t>http://www.perseus.tufts.edu/hopper/text?doc=Hes.+Th.+507&amp;fromdoc=Perseus%3Atext%3A1999.01.0130</w:t>
        </w:r>
      </w:hyperlink>
    </w:p>
    <w:p w14:paraId="75CF5339" w14:textId="77777777" w:rsidR="00CA42F5" w:rsidRDefault="00CA42F5">
      <w:pPr>
        <w:rPr>
          <w:rFonts w:eastAsia="Times New Roman" w:cs="Times New Roman"/>
        </w:rPr>
      </w:pPr>
    </w:p>
    <w:p w14:paraId="2DB8AF4A" w14:textId="5C8FB6F5" w:rsidR="006C58AB" w:rsidRDefault="00AC5EE6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Plato, </w:t>
      </w:r>
      <w:r w:rsidRPr="00AC5EE6">
        <w:rPr>
          <w:rFonts w:eastAsia="Times New Roman" w:cs="Times New Roman"/>
          <w:i/>
        </w:rPr>
        <w:t>Protagoras</w:t>
      </w:r>
      <w:r>
        <w:rPr>
          <w:rFonts w:eastAsia="Times New Roman" w:cs="Times New Roman"/>
        </w:rPr>
        <w:t xml:space="preserve"> 320ff.</w:t>
      </w:r>
      <w:proofErr w:type="gramEnd"/>
      <w:r>
        <w:rPr>
          <w:rFonts w:eastAsia="Times New Roman" w:cs="Times New Roman"/>
        </w:rPr>
        <w:t xml:space="preserve"> </w:t>
      </w:r>
    </w:p>
    <w:p w14:paraId="1D7CECA8" w14:textId="77777777" w:rsidR="00AC5EE6" w:rsidRDefault="00AC5EE6">
      <w:pPr>
        <w:rPr>
          <w:rFonts w:eastAsia="Times New Roman" w:cs="Times New Roman"/>
        </w:rPr>
      </w:pPr>
    </w:p>
    <w:p w14:paraId="106AAB40" w14:textId="77777777" w:rsidR="00AC5EE6" w:rsidRDefault="00AC5EE6">
      <w:pPr>
        <w:rPr>
          <w:rFonts w:eastAsia="Times New Roman" w:cs="Times New Roman"/>
        </w:rPr>
      </w:pPr>
    </w:p>
    <w:p w14:paraId="21296DD8" w14:textId="77777777" w:rsidR="006C58AB" w:rsidRDefault="006C58A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Apollodorus, </w:t>
      </w:r>
      <w:r>
        <w:rPr>
          <w:rFonts w:eastAsia="Times New Roman" w:cs="Times New Roman"/>
          <w:i/>
        </w:rPr>
        <w:t>Biblioteca</w:t>
      </w:r>
      <w:r>
        <w:rPr>
          <w:rFonts w:eastAsia="Times New Roman" w:cs="Times New Roman"/>
        </w:rPr>
        <w:t xml:space="preserve"> 1.2.2ff</w:t>
      </w:r>
      <w:proofErr w:type="gramStart"/>
      <w:r>
        <w:rPr>
          <w:rFonts w:eastAsia="Times New Roman" w:cs="Times New Roman"/>
        </w:rPr>
        <w:t>.,</w:t>
      </w:r>
      <w:proofErr w:type="gramEnd"/>
      <w:r>
        <w:rPr>
          <w:rFonts w:eastAsia="Times New Roman" w:cs="Times New Roman"/>
        </w:rPr>
        <w:t xml:space="preserve"> 1.3.6, 1.7.1-2, 2.5.4, 2.5.11, 3.13.5</w:t>
      </w:r>
    </w:p>
    <w:p w14:paraId="4D67C7A4" w14:textId="77777777" w:rsidR="006C58AB" w:rsidRDefault="006C58AB">
      <w:pPr>
        <w:rPr>
          <w:rFonts w:eastAsia="Times New Roman" w:cs="Times New Roman"/>
        </w:rPr>
      </w:pPr>
      <w:hyperlink r:id="rId7" w:history="1">
        <w:r w:rsidRPr="00521B97">
          <w:rPr>
            <w:rStyle w:val="Hyperlink"/>
            <w:rFonts w:eastAsia="Times New Roman" w:cs="Times New Roman"/>
          </w:rPr>
          <w:t>http://www.perseus.tufts.edu/hopper/text?doc=Apollod.+1.2.2&amp;fromdoc=Perseus%3Atext%3A1999.01.0022</w:t>
        </w:r>
      </w:hyperlink>
    </w:p>
    <w:p w14:paraId="2162C60E" w14:textId="77777777" w:rsidR="006C58AB" w:rsidRDefault="006C58AB">
      <w:pPr>
        <w:rPr>
          <w:rFonts w:eastAsia="Times New Roman" w:cs="Times New Roman"/>
        </w:rPr>
      </w:pPr>
    </w:p>
    <w:p w14:paraId="6554DB01" w14:textId="068EB977" w:rsidR="006C58AB" w:rsidRDefault="006C58A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O. Raggio, “The Myth of Prometheus: its survival and metamorphoses up to the eighteenth century,” </w:t>
      </w:r>
      <w:r>
        <w:rPr>
          <w:rFonts w:eastAsia="Times New Roman" w:cs="Times New Roman"/>
          <w:i/>
        </w:rPr>
        <w:t xml:space="preserve">JWCI </w:t>
      </w:r>
      <w:r>
        <w:rPr>
          <w:rFonts w:eastAsia="Times New Roman" w:cs="Times New Roman"/>
        </w:rPr>
        <w:t>21 (1958) 44 – 62.</w:t>
      </w:r>
      <w:r w:rsidR="00D33E4B">
        <w:rPr>
          <w:rFonts w:eastAsia="Times New Roman" w:cs="Times New Roman"/>
        </w:rPr>
        <w:t xml:space="preserve">  — Stable URL: </w:t>
      </w:r>
      <w:hyperlink r:id="rId8" w:history="1">
        <w:r w:rsidR="00D33E4B" w:rsidRPr="00521B97">
          <w:rPr>
            <w:rStyle w:val="Hyperlink"/>
            <w:rFonts w:eastAsia="Times New Roman" w:cs="Times New Roman"/>
          </w:rPr>
          <w:t>http://www.jstor.org/stable/750486</w:t>
        </w:r>
      </w:hyperlink>
    </w:p>
    <w:p w14:paraId="73B40D3D" w14:textId="7F93C7CA" w:rsidR="00D33E4B" w:rsidRDefault="00D33E4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“The old Titan has persistently appealed to the imagination of artists and poets, especially since Goethe, and after him the great Romantics, Byron, Shelley, Longfellow, Nietzsche, saw in [Prometheus] the embodiment of their ideals of freedom and rebellion.”</w:t>
      </w:r>
    </w:p>
    <w:p w14:paraId="03629FFE" w14:textId="77777777" w:rsidR="006C58AB" w:rsidRDefault="006C58AB">
      <w:pPr>
        <w:rPr>
          <w:rFonts w:eastAsia="Times New Roman" w:cs="Times New Roman"/>
        </w:rPr>
      </w:pPr>
    </w:p>
    <w:p w14:paraId="1B590837" w14:textId="77777777" w:rsidR="00290CDC" w:rsidRDefault="00290CDC">
      <w:pPr>
        <w:rPr>
          <w:rFonts w:eastAsia="Times New Roman" w:cs="Times New Roman"/>
        </w:rPr>
      </w:pPr>
    </w:p>
    <w:p w14:paraId="419CD51C" w14:textId="624D5282" w:rsidR="00290CDC" w:rsidRDefault="00290CD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Film opens with dramatic </w:t>
      </w:r>
      <w:proofErr w:type="gramStart"/>
      <w:r>
        <w:rPr>
          <w:rFonts w:eastAsia="Times New Roman" w:cs="Times New Roman"/>
        </w:rPr>
        <w:t>self destruction</w:t>
      </w:r>
      <w:proofErr w:type="gramEnd"/>
      <w:r>
        <w:rPr>
          <w:rFonts w:eastAsia="Times New Roman" w:cs="Times New Roman"/>
        </w:rPr>
        <w:t xml:space="preserve"> of </w:t>
      </w:r>
      <w:r w:rsidR="00E8435F">
        <w:rPr>
          <w:rFonts w:eastAsia="Times New Roman" w:cs="Times New Roman"/>
        </w:rPr>
        <w:t xml:space="preserve">a muscle-bound </w:t>
      </w:r>
      <w:r w:rsidR="00377AA0">
        <w:rPr>
          <w:rFonts w:eastAsia="Times New Roman" w:cs="Times New Roman"/>
        </w:rPr>
        <w:t>pale</w:t>
      </w:r>
      <w:r w:rsidR="00E8435F">
        <w:rPr>
          <w:rFonts w:eastAsia="Times New Roman" w:cs="Times New Roman"/>
        </w:rPr>
        <w:t xml:space="preserve"> man, </w:t>
      </w:r>
      <w:r>
        <w:rPr>
          <w:rFonts w:eastAsia="Times New Roman" w:cs="Times New Roman"/>
        </w:rPr>
        <w:t>t</w:t>
      </w:r>
      <w:r w:rsidR="00550E17">
        <w:rPr>
          <w:rFonts w:eastAsia="Times New Roman" w:cs="Times New Roman"/>
        </w:rPr>
        <w:t>he first humanoid depicted on our</w:t>
      </w:r>
      <w:r>
        <w:rPr>
          <w:rFonts w:eastAsia="Times New Roman" w:cs="Times New Roman"/>
        </w:rPr>
        <w:t xml:space="preserve"> </w:t>
      </w:r>
      <w:r w:rsidR="00377AA0">
        <w:rPr>
          <w:rFonts w:eastAsia="Times New Roman" w:cs="Times New Roman"/>
        </w:rPr>
        <w:t>lonely</w:t>
      </w:r>
      <w:r>
        <w:rPr>
          <w:rFonts w:eastAsia="Times New Roman" w:cs="Times New Roman"/>
        </w:rPr>
        <w:t xml:space="preserve"> </w:t>
      </w:r>
      <w:r w:rsidR="00E8435F">
        <w:rPr>
          <w:rFonts w:eastAsia="Times New Roman" w:cs="Times New Roman"/>
        </w:rPr>
        <w:t xml:space="preserve">young </w:t>
      </w:r>
      <w:r>
        <w:rPr>
          <w:rFonts w:eastAsia="Times New Roman" w:cs="Times New Roman"/>
        </w:rPr>
        <w:t xml:space="preserve">planet. Anthropologists in our day next discover the </w:t>
      </w:r>
      <w:r w:rsidR="003F17B5">
        <w:rPr>
          <w:rFonts w:eastAsia="Times New Roman" w:cs="Times New Roman"/>
        </w:rPr>
        <w:t xml:space="preserve">pictographic </w:t>
      </w:r>
      <w:r>
        <w:rPr>
          <w:rFonts w:eastAsia="Times New Roman" w:cs="Times New Roman"/>
        </w:rPr>
        <w:t xml:space="preserve">leavings of a human civilization </w:t>
      </w:r>
      <w:r w:rsidR="00E8435F">
        <w:rPr>
          <w:rFonts w:eastAsia="Times New Roman" w:cs="Times New Roman"/>
        </w:rPr>
        <w:t xml:space="preserve">datable to </w:t>
      </w:r>
      <w:r>
        <w:rPr>
          <w:rFonts w:eastAsia="Times New Roman" w:cs="Times New Roman"/>
        </w:rPr>
        <w:t>35K</w:t>
      </w:r>
      <w:r w:rsidR="00E8435F">
        <w:rPr>
          <w:rFonts w:eastAsia="Times New Roman" w:cs="Times New Roman"/>
        </w:rPr>
        <w:t>+</w:t>
      </w:r>
      <w:r>
        <w:rPr>
          <w:rFonts w:eastAsia="Times New Roman" w:cs="Times New Roman"/>
        </w:rPr>
        <w:t xml:space="preserve"> years </w:t>
      </w:r>
      <w:r w:rsidR="00E8435F">
        <w:rPr>
          <w:rFonts w:eastAsia="Times New Roman" w:cs="Times New Roman"/>
        </w:rPr>
        <w:t>old</w:t>
      </w:r>
      <w:r>
        <w:rPr>
          <w:rFonts w:eastAsia="Times New Roman" w:cs="Times New Roman"/>
        </w:rPr>
        <w:t xml:space="preserve">. </w:t>
      </w:r>
      <w:r w:rsidR="00942BF6">
        <w:rPr>
          <w:rFonts w:eastAsia="Times New Roman" w:cs="Times New Roman"/>
        </w:rPr>
        <w:t>Flashing then to</w:t>
      </w:r>
      <w:r>
        <w:rPr>
          <w:rFonts w:eastAsia="Times New Roman" w:cs="Times New Roman"/>
        </w:rPr>
        <w:t xml:space="preserve"> AD 2093 aboard the Spaceship Prometheus, where David </w:t>
      </w:r>
      <w:r w:rsidR="00942BF6">
        <w:rPr>
          <w:rFonts w:eastAsia="Times New Roman" w:cs="Times New Roman"/>
        </w:rPr>
        <w:t xml:space="preserve">has </w:t>
      </w:r>
      <w:r w:rsidR="00851CBA">
        <w:rPr>
          <w:rFonts w:eastAsia="Times New Roman" w:cs="Times New Roman"/>
        </w:rPr>
        <w:t>been coping</w:t>
      </w:r>
      <w:r>
        <w:rPr>
          <w:rFonts w:eastAsia="Times New Roman" w:cs="Times New Roman"/>
        </w:rPr>
        <w:t xml:space="preserve"> with </w:t>
      </w:r>
      <w:r w:rsidR="00851CBA">
        <w:rPr>
          <w:rFonts w:eastAsia="Times New Roman" w:cs="Times New Roman"/>
        </w:rPr>
        <w:t>his</w:t>
      </w:r>
      <w:r>
        <w:rPr>
          <w:rFonts w:eastAsia="Times New Roman" w:cs="Times New Roman"/>
        </w:rPr>
        <w:t xml:space="preserve"> </w:t>
      </w:r>
      <w:r w:rsidR="00942BF6">
        <w:rPr>
          <w:rFonts w:eastAsia="Times New Roman" w:cs="Times New Roman"/>
        </w:rPr>
        <w:t>soulless</w:t>
      </w:r>
      <w:r>
        <w:rPr>
          <w:rFonts w:eastAsia="Times New Roman" w:cs="Times New Roman"/>
        </w:rPr>
        <w:t xml:space="preserve"> existence</w:t>
      </w:r>
      <w:r w:rsidR="00851CBA">
        <w:rPr>
          <w:rFonts w:eastAsia="Times New Roman" w:cs="Times New Roman"/>
        </w:rPr>
        <w:t xml:space="preserve"> for some time</w:t>
      </w:r>
      <w:r>
        <w:rPr>
          <w:rFonts w:eastAsia="Times New Roman" w:cs="Times New Roman"/>
        </w:rPr>
        <w:t xml:space="preserve">, all sorts of illumination </w:t>
      </w:r>
      <w:proofErr w:type="gramStart"/>
      <w:r w:rsidR="00E8435F">
        <w:rPr>
          <w:rFonts w:eastAsia="Times New Roman" w:cs="Times New Roman"/>
        </w:rPr>
        <w:t>begins</w:t>
      </w:r>
      <w:proofErr w:type="gramEnd"/>
      <w:r w:rsidR="00E8435F">
        <w:rPr>
          <w:rFonts w:eastAsia="Times New Roman" w:cs="Times New Roman"/>
        </w:rPr>
        <w:t xml:space="preserve"> to </w:t>
      </w:r>
      <w:r>
        <w:rPr>
          <w:rFonts w:eastAsia="Times New Roman" w:cs="Times New Roman"/>
        </w:rPr>
        <w:t xml:space="preserve">takes place. </w:t>
      </w:r>
      <w:r w:rsidR="00942BF6">
        <w:rPr>
          <w:rFonts w:eastAsia="Times New Roman" w:cs="Times New Roman"/>
        </w:rPr>
        <w:t xml:space="preserve">We learn that the </w:t>
      </w:r>
      <w:proofErr w:type="gramStart"/>
      <w:r w:rsidR="00942BF6">
        <w:rPr>
          <w:rFonts w:eastAsia="Times New Roman" w:cs="Times New Roman"/>
        </w:rPr>
        <w:t>self destructive</w:t>
      </w:r>
      <w:proofErr w:type="gramEnd"/>
      <w:r w:rsidR="00942BF6">
        <w:rPr>
          <w:rFonts w:eastAsia="Times New Roman" w:cs="Times New Roman"/>
        </w:rPr>
        <w:t xml:space="preserve"> humanoid from the opening waterfall had come to earth to </w:t>
      </w:r>
      <w:r w:rsidR="00851CBA">
        <w:rPr>
          <w:rFonts w:eastAsia="Times New Roman" w:cs="Times New Roman"/>
        </w:rPr>
        <w:t>“</w:t>
      </w:r>
      <w:r w:rsidR="00942BF6">
        <w:rPr>
          <w:rFonts w:eastAsia="Times New Roman" w:cs="Times New Roman"/>
        </w:rPr>
        <w:t>engineer</w:t>
      </w:r>
      <w:r w:rsidR="00851CBA">
        <w:rPr>
          <w:rFonts w:eastAsia="Times New Roman" w:cs="Times New Roman"/>
        </w:rPr>
        <w:t>”</w:t>
      </w:r>
      <w:r w:rsidR="00942BF6">
        <w:rPr>
          <w:rFonts w:eastAsia="Times New Roman" w:cs="Times New Roman"/>
        </w:rPr>
        <w:t xml:space="preserve"> mankind.</w:t>
      </w:r>
    </w:p>
    <w:p w14:paraId="38A876AD" w14:textId="77777777" w:rsidR="00942BF6" w:rsidRDefault="00942BF6">
      <w:pPr>
        <w:rPr>
          <w:rFonts w:eastAsia="Times New Roman" w:cs="Times New Roman"/>
        </w:rPr>
      </w:pPr>
    </w:p>
    <w:p w14:paraId="31DDAD14" w14:textId="718CB98A" w:rsidR="00942BF6" w:rsidRDefault="006C58A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On the brink of </w:t>
      </w:r>
      <w:r w:rsidR="00D33E4B">
        <w:rPr>
          <w:rFonts w:eastAsia="Times New Roman" w:cs="Times New Roman"/>
        </w:rPr>
        <w:t>the spaceship’s</w:t>
      </w:r>
      <w:r>
        <w:rPr>
          <w:rFonts w:eastAsia="Times New Roman" w:cs="Times New Roman"/>
        </w:rPr>
        <w:t xml:space="preserve"> arrival at </w:t>
      </w:r>
      <w:r w:rsidR="00E8435F">
        <w:rPr>
          <w:rFonts w:eastAsia="Times New Roman" w:cs="Times New Roman"/>
        </w:rPr>
        <w:t xml:space="preserve">some </w:t>
      </w:r>
      <w:r w:rsidR="008F08C6">
        <w:rPr>
          <w:rFonts w:eastAsia="Times New Roman" w:cs="Times New Roman"/>
        </w:rPr>
        <w:t>transcosmic</w:t>
      </w:r>
      <w:r>
        <w:rPr>
          <w:rFonts w:eastAsia="Times New Roman" w:cs="Times New Roman"/>
        </w:rPr>
        <w:t xml:space="preserve"> </w:t>
      </w:r>
      <w:r w:rsidR="008F08C6">
        <w:rPr>
          <w:rFonts w:eastAsia="Times New Roman" w:cs="Times New Roman"/>
        </w:rPr>
        <w:t>moon near an earth like ours</w:t>
      </w:r>
      <w:r>
        <w:rPr>
          <w:rFonts w:eastAsia="Times New Roman" w:cs="Times New Roman"/>
        </w:rPr>
        <w:t>, a</w:t>
      </w:r>
      <w:r w:rsidR="00942BF6">
        <w:rPr>
          <w:rFonts w:eastAsia="Times New Roman" w:cs="Times New Roman"/>
        </w:rPr>
        <w:t xml:space="preserve"> holographic Mr. Weyland introduces the action</w:t>
      </w:r>
      <w:r w:rsidR="00851CBA">
        <w:rPr>
          <w:rFonts w:eastAsia="Times New Roman" w:cs="Times New Roman"/>
        </w:rPr>
        <w:t xml:space="preserve"> to the spaceship’s crew</w:t>
      </w:r>
      <w:r w:rsidR="00942BF6">
        <w:rPr>
          <w:rFonts w:eastAsia="Times New Roman" w:cs="Times New Roman"/>
        </w:rPr>
        <w:t>: “The Titan Prometheus wanted to give mankind equal footing with the gods. For that he was cast from Olympus. Well, my friends, the time has finally come for his return.”</w:t>
      </w:r>
      <w:r w:rsidR="00AC36AF">
        <w:rPr>
          <w:rFonts w:eastAsia="Times New Roman" w:cs="Times New Roman"/>
        </w:rPr>
        <w:t xml:space="preserve"> The descent into this mysterious, distant planet will have something to do with </w:t>
      </w:r>
      <w:r w:rsidR="0028724C">
        <w:rPr>
          <w:rFonts w:eastAsia="Times New Roman" w:cs="Times New Roman"/>
        </w:rPr>
        <w:t xml:space="preserve">mythology. And it seems that we </w:t>
      </w:r>
      <w:r w:rsidR="0028724C">
        <w:rPr>
          <w:rFonts w:eastAsia="Times New Roman" w:cs="Times New Roman"/>
        </w:rPr>
        <w:lastRenderedPageBreak/>
        <w:t xml:space="preserve">will reckon the effects of </w:t>
      </w:r>
      <w:r w:rsidR="00AC36AF">
        <w:rPr>
          <w:rFonts w:eastAsia="Times New Roman" w:cs="Times New Roman"/>
        </w:rPr>
        <w:t>man</w:t>
      </w:r>
      <w:r w:rsidR="0028724C">
        <w:rPr>
          <w:rFonts w:eastAsia="Times New Roman" w:cs="Times New Roman"/>
        </w:rPr>
        <w:t>kind</w:t>
      </w:r>
      <w:r w:rsidR="00AC36AF">
        <w:rPr>
          <w:rFonts w:eastAsia="Times New Roman" w:cs="Times New Roman"/>
        </w:rPr>
        <w:t xml:space="preserve"> bringing </w:t>
      </w:r>
      <w:r w:rsidR="00E97932">
        <w:rPr>
          <w:rFonts w:eastAsia="Times New Roman" w:cs="Times New Roman"/>
        </w:rPr>
        <w:t>a Titan</w:t>
      </w:r>
      <w:r w:rsidR="00AC36AF">
        <w:rPr>
          <w:rFonts w:eastAsia="Times New Roman" w:cs="Times New Roman"/>
        </w:rPr>
        <w:t xml:space="preserve"> to the Olympian home where </w:t>
      </w:r>
      <w:r w:rsidR="00E97932">
        <w:rPr>
          <w:rFonts w:eastAsia="Times New Roman" w:cs="Times New Roman"/>
        </w:rPr>
        <w:t xml:space="preserve">it was determined </w:t>
      </w:r>
      <w:r w:rsidR="0028724C">
        <w:rPr>
          <w:rFonts w:eastAsia="Times New Roman" w:cs="Times New Roman"/>
        </w:rPr>
        <w:t>by higher powers the Titan</w:t>
      </w:r>
      <w:r w:rsidR="00AC36AF">
        <w:rPr>
          <w:rFonts w:eastAsia="Times New Roman" w:cs="Times New Roman"/>
        </w:rPr>
        <w:t xml:space="preserve"> did not belong.</w:t>
      </w:r>
    </w:p>
    <w:p w14:paraId="2045B721" w14:textId="77777777" w:rsidR="00AC36AF" w:rsidRDefault="00AC36AF">
      <w:pPr>
        <w:rPr>
          <w:rFonts w:eastAsia="Times New Roman" w:cs="Times New Roman"/>
        </w:rPr>
      </w:pPr>
    </w:p>
    <w:p w14:paraId="2D8F1ED1" w14:textId="50933AB3" w:rsidR="00AC36AF" w:rsidRDefault="007D33B7">
      <w:pPr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</w:rPr>
        <w:t xml:space="preserve">Classicists should be on the lookout for what the </w:t>
      </w:r>
      <w:r w:rsidRPr="001C3829">
        <w:rPr>
          <w:rFonts w:eastAsia="Times New Roman" w:cs="Times New Roman"/>
          <w:i/>
        </w:rPr>
        <w:t>Variety</w:t>
      </w:r>
      <w:r>
        <w:rPr>
          <w:rFonts w:eastAsia="Times New Roman" w:cs="Times New Roman"/>
        </w:rPr>
        <w:t xml:space="preserve"> reviewer calls “a warped Greco-Roman accent to the richly imagined visuals, particularly when the characters get a look at the malign beings in whose image they were created.”</w:t>
      </w:r>
      <w:r w:rsidR="001C3829">
        <w:rPr>
          <w:rFonts w:eastAsia="Times New Roman" w:cs="Times New Roman"/>
        </w:rPr>
        <w:t xml:space="preserve"> (Justin Chang, </w:t>
      </w:r>
      <w:r w:rsidR="001C3829">
        <w:rPr>
          <w:rFonts w:eastAsia="Times New Roman" w:cs="Times New Roman"/>
          <w:i/>
        </w:rPr>
        <w:t>Variety</w:t>
      </w:r>
      <w:r w:rsidR="001C3829">
        <w:rPr>
          <w:rFonts w:eastAsia="Times New Roman" w:cs="Times New Roman"/>
        </w:rPr>
        <w:t xml:space="preserve"> 30 May 2012)</w:t>
      </w:r>
      <w:bookmarkEnd w:id="0"/>
    </w:p>
    <w:p w14:paraId="24CC9503" w14:textId="77777777" w:rsidR="006B07AE" w:rsidRDefault="006B07AE">
      <w:pPr>
        <w:rPr>
          <w:rFonts w:eastAsia="Times New Roman" w:cs="Times New Roman"/>
        </w:rPr>
      </w:pPr>
    </w:p>
    <w:p w14:paraId="65A78466" w14:textId="1D20C78B" w:rsidR="00B55EF3" w:rsidRDefault="006B07AE">
      <w:pPr>
        <w:rPr>
          <w:rFonts w:eastAsia="Times New Roman" w:cs="Times New Roman"/>
        </w:rPr>
      </w:pPr>
      <w:r>
        <w:rPr>
          <w:rFonts w:eastAsia="Times New Roman" w:cs="Times New Roman"/>
        </w:rPr>
        <w:t>Critical questions pertain to the decision to work the Prometheus myth into this sci-fi thriller. Weyland’s objective is to maintain life and achieve immortality. He has poured the vastness of his wealth into the trillion-dollar enterprise that is the Spaceship Prometheus and its mission. What does he intend to gain? Shaw and Vickers share opposite situations: Shaw’s father died fighting Ebola in Africa</w:t>
      </w:r>
      <w:r w:rsidR="00B55EF3">
        <w:rPr>
          <w:rFonts w:eastAsia="Times New Roman" w:cs="Times New Roman"/>
        </w:rPr>
        <w:t>, helping others live,</w:t>
      </w:r>
      <w:r>
        <w:rPr>
          <w:rFonts w:eastAsia="Times New Roman" w:cs="Times New Roman"/>
        </w:rPr>
        <w:t xml:space="preserve"> </w:t>
      </w:r>
      <w:r w:rsidR="00B55EF3">
        <w:rPr>
          <w:rFonts w:eastAsia="Times New Roman" w:cs="Times New Roman"/>
        </w:rPr>
        <w:t>while</w:t>
      </w:r>
      <w:r>
        <w:rPr>
          <w:rFonts w:eastAsia="Times New Roman" w:cs="Times New Roman"/>
        </w:rPr>
        <w:t xml:space="preserve"> Vickers’ father refuses to die</w:t>
      </w:r>
      <w:r w:rsidR="003F1919">
        <w:rPr>
          <w:rFonts w:eastAsia="Times New Roman" w:cs="Times New Roman"/>
        </w:rPr>
        <w:t>, the megalomaniac inclined to</w:t>
      </w:r>
      <w:r w:rsidR="00B55EF3">
        <w:rPr>
          <w:rFonts w:eastAsia="Times New Roman" w:cs="Times New Roman"/>
        </w:rPr>
        <w:t xml:space="preserve"> hoard whatever he learns for himself</w:t>
      </w:r>
      <w:r>
        <w:rPr>
          <w:rFonts w:eastAsia="Times New Roman" w:cs="Times New Roman"/>
        </w:rPr>
        <w:t>.</w:t>
      </w:r>
      <w:r w:rsidR="003F1919">
        <w:rPr>
          <w:rFonts w:eastAsia="Times New Roman" w:cs="Times New Roman"/>
        </w:rPr>
        <w:t xml:space="preserve"> As for </w:t>
      </w:r>
      <w:r w:rsidR="00C928B4">
        <w:rPr>
          <w:rFonts w:eastAsia="Times New Roman" w:cs="Times New Roman"/>
        </w:rPr>
        <w:t>parent issues</w:t>
      </w:r>
      <w:r w:rsidR="003F1919">
        <w:rPr>
          <w:rFonts w:eastAsia="Times New Roman" w:cs="Times New Roman"/>
        </w:rPr>
        <w:t>, t</w:t>
      </w:r>
      <w:r w:rsidR="00050264">
        <w:rPr>
          <w:rFonts w:eastAsia="Times New Roman" w:cs="Times New Roman"/>
        </w:rPr>
        <w:t xml:space="preserve">he android </w:t>
      </w:r>
      <w:proofErr w:type="gramStart"/>
      <w:r w:rsidR="00050264">
        <w:rPr>
          <w:rFonts w:eastAsia="Times New Roman" w:cs="Times New Roman"/>
        </w:rPr>
        <w:t>life-form</w:t>
      </w:r>
      <w:proofErr w:type="gramEnd"/>
      <w:r w:rsidR="00050264">
        <w:rPr>
          <w:rFonts w:eastAsia="Times New Roman" w:cs="Times New Roman"/>
        </w:rPr>
        <w:t xml:space="preserve"> on the ship, David, pursues freedom brought by parricide. </w:t>
      </w:r>
    </w:p>
    <w:p w14:paraId="1CB5A69D" w14:textId="77777777" w:rsidR="00B55EF3" w:rsidRDefault="00B55EF3">
      <w:pPr>
        <w:rPr>
          <w:rFonts w:eastAsia="Times New Roman" w:cs="Times New Roman"/>
        </w:rPr>
      </w:pPr>
    </w:p>
    <w:p w14:paraId="577D5234" w14:textId="543FE483" w:rsidR="006B07AE" w:rsidRPr="001C3829" w:rsidRDefault="006B07A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C279D1">
        <w:rPr>
          <w:rFonts w:eastAsia="Times New Roman" w:cs="Times New Roman"/>
        </w:rPr>
        <w:t>So, do we see in this film a new contribution to the Romantics’ 19</w:t>
      </w:r>
      <w:r w:rsidR="00C279D1" w:rsidRPr="00C279D1">
        <w:rPr>
          <w:rFonts w:eastAsia="Times New Roman" w:cs="Times New Roman"/>
          <w:vertAlign w:val="superscript"/>
        </w:rPr>
        <w:t>th</w:t>
      </w:r>
      <w:r w:rsidR="00C279D1">
        <w:rPr>
          <w:rFonts w:eastAsia="Times New Roman" w:cs="Times New Roman"/>
        </w:rPr>
        <w:t xml:space="preserve">-century ruminations on human freedom and the risks of asking about the origins of life? Is it just </w:t>
      </w:r>
      <w:proofErr w:type="gramStart"/>
      <w:r w:rsidR="00C279D1">
        <w:rPr>
          <w:rFonts w:eastAsia="Times New Roman" w:cs="Times New Roman"/>
        </w:rPr>
        <w:t>me</w:t>
      </w:r>
      <w:proofErr w:type="gramEnd"/>
      <w:r w:rsidR="00C279D1">
        <w:rPr>
          <w:rFonts w:eastAsia="Times New Roman" w:cs="Times New Roman"/>
        </w:rPr>
        <w:t xml:space="preserve">, or does the </w:t>
      </w:r>
      <w:r w:rsidR="00B358D3">
        <w:rPr>
          <w:rFonts w:eastAsia="Times New Roman" w:cs="Times New Roman"/>
        </w:rPr>
        <w:t>big alien andromorph look like Frankenstein’s monster on purpose? Is Ridley Scott taking us into the space odyssey of “the post-futurist Prometheus”? Will the next film remind us more of Aeschylus or more of Mary Shelley? Or both?</w:t>
      </w:r>
    </w:p>
    <w:p w14:paraId="09E83A97" w14:textId="77777777" w:rsidR="007D33B7" w:rsidRDefault="007D33B7">
      <w:pPr>
        <w:rPr>
          <w:rFonts w:eastAsia="Times New Roman" w:cs="Times New Roman"/>
        </w:rPr>
      </w:pPr>
    </w:p>
    <w:p w14:paraId="79778E79" w14:textId="6947D2A4" w:rsidR="00B6091C" w:rsidRDefault="00B6091C">
      <w:r>
        <w:t xml:space="preserve">Richard Corliss, “Prometheus: Alien Minus One”, </w:t>
      </w:r>
      <w:r>
        <w:rPr>
          <w:i/>
        </w:rPr>
        <w:t>Time</w:t>
      </w:r>
      <w:r>
        <w:t xml:space="preserve"> 5 June 2012. </w:t>
      </w:r>
      <w:r w:rsidR="00D83033">
        <w:t xml:space="preserve">Doesn’t like it, </w:t>
      </w:r>
      <w:r>
        <w:t xml:space="preserve">coins the term “pre-make”. </w:t>
      </w:r>
      <w:r w:rsidR="00D83033">
        <w:t>“In space, noone can see you yawn.”</w:t>
      </w:r>
    </w:p>
    <w:p w14:paraId="669E09BF" w14:textId="2A6D5FD8" w:rsidR="00942BF6" w:rsidRDefault="00B6091C">
      <w:r>
        <w:t xml:space="preserve">        </w:t>
      </w:r>
      <w:proofErr w:type="gramStart"/>
      <w:r>
        <w:t>click</w:t>
      </w:r>
      <w:proofErr w:type="gramEnd"/>
      <w:r>
        <w:t xml:space="preserve"> here: </w:t>
      </w:r>
      <w:hyperlink r:id="rId9" w:history="1">
        <w:r w:rsidRPr="00521B97">
          <w:rPr>
            <w:rStyle w:val="Hyperlink"/>
          </w:rPr>
          <w:t>http://entertainment.time.com/2012/06/05/prometheus-alien-minus-one/</w:t>
        </w:r>
      </w:hyperlink>
    </w:p>
    <w:p w14:paraId="6451662A" w14:textId="77777777" w:rsidR="00B6091C" w:rsidRPr="00B6091C" w:rsidRDefault="00B6091C"/>
    <w:p w14:paraId="57E8CBB6" w14:textId="44FC7977" w:rsidR="00942BF6" w:rsidRDefault="006C58AB">
      <w:proofErr w:type="gramStart"/>
      <w:r>
        <w:t>got</w:t>
      </w:r>
      <w:proofErr w:type="gramEnd"/>
      <w:r>
        <w:t xml:space="preserve"> to </w:t>
      </w:r>
      <w:r w:rsidR="006B07AE">
        <w:t>1:</w:t>
      </w:r>
      <w:r>
        <w:t>34:30</w:t>
      </w:r>
    </w:p>
    <w:sectPr w:rsidR="00942BF6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C"/>
    <w:rsid w:val="00050264"/>
    <w:rsid w:val="001C3829"/>
    <w:rsid w:val="00221F6C"/>
    <w:rsid w:val="0028724C"/>
    <w:rsid w:val="00290CDC"/>
    <w:rsid w:val="00377AA0"/>
    <w:rsid w:val="003F17B5"/>
    <w:rsid w:val="003F1919"/>
    <w:rsid w:val="0047479E"/>
    <w:rsid w:val="004A44BD"/>
    <w:rsid w:val="00550E17"/>
    <w:rsid w:val="00570193"/>
    <w:rsid w:val="006B07AE"/>
    <w:rsid w:val="006C58AB"/>
    <w:rsid w:val="007D33B7"/>
    <w:rsid w:val="00851CBA"/>
    <w:rsid w:val="008F08C6"/>
    <w:rsid w:val="00942BF6"/>
    <w:rsid w:val="00965071"/>
    <w:rsid w:val="00AC36AF"/>
    <w:rsid w:val="00AC5EE6"/>
    <w:rsid w:val="00B358D3"/>
    <w:rsid w:val="00B55EF3"/>
    <w:rsid w:val="00B6091C"/>
    <w:rsid w:val="00C279D1"/>
    <w:rsid w:val="00C928B4"/>
    <w:rsid w:val="00CA42F5"/>
    <w:rsid w:val="00D33E4B"/>
    <w:rsid w:val="00D83033"/>
    <w:rsid w:val="00E8435F"/>
    <w:rsid w:val="00E9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CB2E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rseus.tufts.edu/hopper/text?doc=Hes.+WD+41&amp;fromdoc=Perseus%3Atext%3A1999.01.0130" TargetMode="External"/><Relationship Id="rId6" Type="http://schemas.openxmlformats.org/officeDocument/2006/relationships/hyperlink" Target="http://www.perseus.tufts.edu/hopper/text?doc=Hes.+Th.+507&amp;fromdoc=Perseus%3Atext%3A1999.01.0130" TargetMode="External"/><Relationship Id="rId7" Type="http://schemas.openxmlformats.org/officeDocument/2006/relationships/hyperlink" Target="http://www.perseus.tufts.edu/hopper/text?doc=Apollod.+1.2.2&amp;fromdoc=Perseus%3Atext%3A1999.01.0022" TargetMode="External"/><Relationship Id="rId8" Type="http://schemas.openxmlformats.org/officeDocument/2006/relationships/hyperlink" Target="http://www.jstor.org/stable/750486" TargetMode="External"/><Relationship Id="rId9" Type="http://schemas.openxmlformats.org/officeDocument/2006/relationships/hyperlink" Target="http://entertainment.time.com/2012/06/05/prometheus-alien-minus-one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3794</Characters>
  <Application>Microsoft Macintosh Word</Application>
  <DocSecurity>0</DocSecurity>
  <Lines>31</Lines>
  <Paragraphs>8</Paragraphs>
  <ScaleCrop>false</ScaleCrop>
  <Company>Brigham Young University, Classics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2</cp:revision>
  <dcterms:created xsi:type="dcterms:W3CDTF">2014-08-12T21:30:00Z</dcterms:created>
  <dcterms:modified xsi:type="dcterms:W3CDTF">2014-08-12T21:30:00Z</dcterms:modified>
</cp:coreProperties>
</file>